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F210E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Приложение 2</w:t>
      </w:r>
    </w:p>
    <w:p w14:paraId="1A3416D1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к приказу Председателя Правления</w:t>
      </w:r>
    </w:p>
    <w:p w14:paraId="5B5C05CC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от «____» _______ 202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6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года № ____ </w:t>
      </w:r>
    </w:p>
    <w:p w14:paraId="745753F3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53C803F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D10CB2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4F5277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61B864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8FA6274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9FB2E9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19F8C62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60D9491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AD6E29D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0C05063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CD8DE6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6D7DED1" w14:textId="77777777" w:rsidR="00863769" w:rsidRPr="00DC4343" w:rsidRDefault="00863769" w:rsidP="008637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КОНКУРСНАЯ ДОКУМЕНТАЦИЯ</w:t>
      </w:r>
    </w:p>
    <w:p w14:paraId="628BDEE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передаче рекламных площадей</w:t>
      </w:r>
    </w:p>
    <w:p w14:paraId="2AF2273F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объектах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26D856A2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8047E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53A54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F8D416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ED1F6B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DB1407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C275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9CE89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93384D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3C73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5DD8A8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4D5271" w14:textId="77777777" w:rsidR="00863769" w:rsidRPr="00DC4343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06F60" w14:textId="77777777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Служба по работе с рекламодателями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D9D83CC" w14:textId="3885345E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Юридический адрес: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Республика Казахстан, г. Астана,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ул. </w:t>
      </w:r>
      <w:r w:rsidR="007B49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Алматы, 1</w:t>
      </w:r>
      <w:r w:rsidR="002A29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1ED625B8" w14:textId="77777777" w:rsidR="00863769" w:rsidRPr="0067288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+7 705 971 0297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871BA05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A11CE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9EA52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F2781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B3FEE" w14:textId="77777777" w:rsidR="00863769" w:rsidRPr="00F829B5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604C8E" w14:textId="77777777" w:rsidR="00863769" w:rsidRPr="00F829B5" w:rsidRDefault="00863769" w:rsidP="00863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Астана, 2026 год</w:t>
      </w:r>
    </w:p>
    <w:p w14:paraId="0AD7B4F1" w14:textId="77777777" w:rsidR="00DC4343" w:rsidRPr="00DC4343" w:rsidRDefault="00DC4343" w:rsidP="00DC4343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1. Краткая характеристика рекламных площадей, выставляемых на конкурс</w:t>
      </w:r>
    </w:p>
    <w:p w14:paraId="104539AD" w14:textId="434D9E48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лотов, выставленных на конкурс: </w:t>
      </w:r>
      <w:r w:rsidR="008A0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лотов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5158"/>
        <w:gridCol w:w="3118"/>
      </w:tblGrid>
      <w:tr w:rsidR="00DC4343" w:rsidRPr="00DC4343" w14:paraId="287E934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25732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5128" w:type="dxa"/>
            <w:vAlign w:val="center"/>
            <w:hideMark/>
          </w:tcPr>
          <w:p w14:paraId="1C97FF98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  <w:tc>
          <w:tcPr>
            <w:tcW w:w="3073" w:type="dxa"/>
            <w:vAlign w:val="center"/>
            <w:hideMark/>
          </w:tcPr>
          <w:p w14:paraId="0E352950" w14:textId="77777777" w:rsidR="00DC4343" w:rsidRPr="00DC4343" w:rsidRDefault="00DC4343" w:rsidP="00691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станции / состав</w:t>
            </w:r>
          </w:p>
        </w:tc>
      </w:tr>
      <w:tr w:rsidR="003D6EFC" w:rsidRPr="00DC4343" w14:paraId="3D3DAD71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564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28" w:type="dxa"/>
            <w:vAlign w:val="center"/>
            <w:hideMark/>
          </w:tcPr>
          <w:p w14:paraId="6D546F81" w14:textId="34249041" w:rsidR="003D6EFC" w:rsidRPr="00DC4343" w:rsidRDefault="00826DDE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этаже, перегородки возле турникетов на первом этаже</w:t>
            </w:r>
            <w:r w:rsidR="008A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101 станции</w:t>
            </w:r>
          </w:p>
        </w:tc>
        <w:tc>
          <w:tcPr>
            <w:tcW w:w="3073" w:type="dxa"/>
            <w:vAlign w:val="center"/>
            <w:hideMark/>
          </w:tcPr>
          <w:p w14:paraId="5B469136" w14:textId="3DA7704C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8A03D3">
              <w:rPr>
                <w:rFonts w:ascii="Times New Roman" w:hAnsi="Times New Roman" w:cs="Times New Roman"/>
                <w:sz w:val="28"/>
                <w:szCs w:val="28"/>
              </w:rPr>
              <w:t>;105</w:t>
            </w:r>
          </w:p>
        </w:tc>
      </w:tr>
      <w:tr w:rsidR="003D6EFC" w:rsidRPr="00DC4343" w14:paraId="192C180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3A65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28" w:type="dxa"/>
            <w:vAlign w:val="center"/>
            <w:hideMark/>
          </w:tcPr>
          <w:p w14:paraId="128011DF" w14:textId="4BF95E32" w:rsidR="003D6EFC" w:rsidRPr="00DC4343" w:rsidRDefault="00826DDE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563A647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8A03D3" w:rsidRPr="00DC4343" w14:paraId="2CA0F1D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250E8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28" w:type="dxa"/>
            <w:vAlign w:val="center"/>
            <w:hideMark/>
          </w:tcPr>
          <w:p w14:paraId="2D06ACFF" w14:textId="1CB49AEC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74278EDF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8A03D3" w:rsidRPr="00DC4343" w14:paraId="796F976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B2751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28" w:type="dxa"/>
            <w:vAlign w:val="center"/>
            <w:hideMark/>
          </w:tcPr>
          <w:p w14:paraId="6AD01036" w14:textId="4896904D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4B0AD3E3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8A03D3" w:rsidRPr="00DC4343" w14:paraId="07CE1CAE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173B6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28" w:type="dxa"/>
            <w:vAlign w:val="center"/>
            <w:hideMark/>
          </w:tcPr>
          <w:p w14:paraId="3D90E6A8" w14:textId="3288CF90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7AED9731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8A03D3" w:rsidRPr="00DC4343" w14:paraId="3AE2F5C2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E5A7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28" w:type="dxa"/>
            <w:vAlign w:val="center"/>
            <w:hideMark/>
          </w:tcPr>
          <w:p w14:paraId="672CF21C" w14:textId="4FB5D600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42511016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8A03D3" w:rsidRPr="00DC4343" w14:paraId="1B06DD3A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DE2E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28" w:type="dxa"/>
            <w:vAlign w:val="center"/>
            <w:hideMark/>
          </w:tcPr>
          <w:p w14:paraId="462A6839" w14:textId="0975CD4A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63ED208E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8A03D3" w:rsidRPr="00DC4343" w14:paraId="1FE3319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1B449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28" w:type="dxa"/>
            <w:vAlign w:val="center"/>
            <w:hideMark/>
          </w:tcPr>
          <w:p w14:paraId="4C4E59E4" w14:textId="00E77904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74DB65F4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8A03D3" w:rsidRPr="00DC4343" w14:paraId="679D095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2095A" w14:textId="777777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28" w:type="dxa"/>
            <w:vAlign w:val="center"/>
            <w:hideMark/>
          </w:tcPr>
          <w:p w14:paraId="055DB4F0" w14:textId="111E1B49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3073" w:type="dxa"/>
            <w:vAlign w:val="center"/>
            <w:hideMark/>
          </w:tcPr>
          <w:p w14:paraId="76F31C99" w14:textId="77777777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8A03D3" w:rsidRPr="00DC4343" w14:paraId="05752134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057F6C89" w14:textId="704F3D1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28" w:type="dxa"/>
            <w:vAlign w:val="center"/>
          </w:tcPr>
          <w:p w14:paraId="04737AC5" w14:textId="54E67C3F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5D39977B" w14:textId="681849C9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;105</w:t>
            </w:r>
          </w:p>
        </w:tc>
      </w:tr>
      <w:tr w:rsidR="008A03D3" w:rsidRPr="00DC4343" w14:paraId="21DE2F86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2C8CE466" w14:textId="0F05F434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28" w:type="dxa"/>
            <w:vAlign w:val="center"/>
          </w:tcPr>
          <w:p w14:paraId="3422F9BE" w14:textId="6BCBF081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3CD3BBF3" w14:textId="4F5BAE9E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8A03D3" w:rsidRPr="00DC4343" w14:paraId="0072ACDC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31E4BA7B" w14:textId="3AEB8C7B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28" w:type="dxa"/>
            <w:vAlign w:val="center"/>
          </w:tcPr>
          <w:p w14:paraId="2ED2C446" w14:textId="630D7796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66C075C3" w14:textId="3BA65B9E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8A03D3" w:rsidRPr="00DC4343" w14:paraId="6E9CAA4C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68DC59F2" w14:textId="3901E8C4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28" w:type="dxa"/>
            <w:vAlign w:val="center"/>
          </w:tcPr>
          <w:p w14:paraId="68738EED" w14:textId="2BB65D7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343EF729" w14:textId="36069B03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8A03D3" w:rsidRPr="00DC4343" w14:paraId="5D7F47AB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5D15472B" w14:textId="7D15FD88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28" w:type="dxa"/>
            <w:vAlign w:val="center"/>
          </w:tcPr>
          <w:p w14:paraId="14582154" w14:textId="692E95A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14034BCA" w14:textId="08FE8943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8A03D3" w:rsidRPr="00DC4343" w14:paraId="4F882D3A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24BBF02B" w14:textId="1F5558D1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28" w:type="dxa"/>
            <w:vAlign w:val="center"/>
          </w:tcPr>
          <w:p w14:paraId="58F960EF" w14:textId="4A723AC7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72089D51" w14:textId="1B18CD98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8A03D3" w:rsidRPr="00DC4343" w14:paraId="52F3AD4D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0D68904C" w14:textId="4B8C53A5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128" w:type="dxa"/>
            <w:vAlign w:val="center"/>
          </w:tcPr>
          <w:p w14:paraId="7F7470AC" w14:textId="06B95FFB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3113781D" w14:textId="281CD4A2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8A03D3" w:rsidRPr="00DC4343" w14:paraId="2FA1511E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6002BBE7" w14:textId="61BB8BFA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128" w:type="dxa"/>
            <w:vAlign w:val="center"/>
          </w:tcPr>
          <w:p w14:paraId="63EF682E" w14:textId="267B0643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727C8FB0" w14:textId="55B68EDB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8A03D3" w:rsidRPr="00DC4343" w14:paraId="566A3609" w14:textId="77777777" w:rsidTr="00B057C3">
        <w:trPr>
          <w:tblCellSpacing w:w="15" w:type="dxa"/>
        </w:trPr>
        <w:tc>
          <w:tcPr>
            <w:tcW w:w="0" w:type="auto"/>
            <w:vAlign w:val="center"/>
          </w:tcPr>
          <w:p w14:paraId="1C6E005B" w14:textId="1B246D48" w:rsidR="008A03D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128" w:type="dxa"/>
            <w:vAlign w:val="center"/>
          </w:tcPr>
          <w:p w14:paraId="43105CFA" w14:textId="37D8ED4E" w:rsidR="008A03D3" w:rsidRPr="00DC4343" w:rsidRDefault="008A03D3" w:rsidP="008A0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3073" w:type="dxa"/>
            <w:vAlign w:val="center"/>
          </w:tcPr>
          <w:p w14:paraId="65CBCC51" w14:textId="14AA1484" w:rsidR="008A03D3" w:rsidRPr="003D6EFC" w:rsidRDefault="008A03D3" w:rsidP="008A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</w:tbl>
    <w:p w14:paraId="0E7D8204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Целевое назначение рекламных площадей – размещение рекламной информации, направленной на продвижение товаров, работ, услуг, фирменных наименований, товарных знаков, брендов и иной информации рекламного характера в соответствии с законодательством Республики Казахстан.</w:t>
      </w:r>
    </w:p>
    <w:p w14:paraId="7FF19AA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площади предоставляются победителям конкурса исключительно в целях и пределах, предусмотренных конкурсной документацией и договором аренды рекламных площадей.</w:t>
      </w:r>
    </w:p>
    <w:p w14:paraId="72C6281E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победителю конкурса каких-либо иных частей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рекламных площадей, составляющих соответствующий лот, не осуществляется.</w:t>
      </w:r>
    </w:p>
    <w:p w14:paraId="36FDFD10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8E21386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Сроки и место приема заявок на участие в конкурсе</w:t>
      </w:r>
    </w:p>
    <w:p w14:paraId="2413C4D0" w14:textId="62116C0D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в конкурсе принимаются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09 часов 00 минут </w:t>
      </w:r>
      <w:r w:rsidR="005D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09.11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 часов 00 минут </w:t>
      </w:r>
      <w:r w:rsidR="005D1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13.11.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</w:p>
    <w:p w14:paraId="25721DD4" w14:textId="52AECB26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Астана,</w:t>
      </w:r>
      <w:r w:rsidR="00EE3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Объездная дорога 229, 2Б – депо </w:t>
      </w:r>
      <w:proofErr w:type="spellStart"/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="00EE34BF"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F25AF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Заявки, поступившие после истечения установленного срока, не принимаются.</w:t>
      </w:r>
    </w:p>
    <w:p w14:paraId="628571FB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47287FF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Дата, время и место проведения конкурса</w:t>
      </w:r>
    </w:p>
    <w:p w14:paraId="28D8050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Вскрытие конвертов с заявками участников конкурса состоится:</w:t>
      </w:r>
    </w:p>
    <w:p w14:paraId="02448FCB" w14:textId="758414F6" w:rsidR="00DC4343" w:rsidRDefault="005D1904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16.11.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 года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минут</w:t>
      </w:r>
      <w:r w:rsidR="00DC43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DC4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Астана, </w:t>
      </w:r>
      <w:r w:rsidR="00EE3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Объездная дорога 229, 2Б – депо </w:t>
      </w:r>
      <w:proofErr w:type="spellStart"/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="00EE34BF"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D1A7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FD1827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Перечень документов, необходимых для участия в конкурсе</w:t>
      </w:r>
    </w:p>
    <w:p w14:paraId="4394879B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 представляет:</w:t>
      </w:r>
    </w:p>
    <w:p w14:paraId="34230D77" w14:textId="77777777" w:rsidR="00DC4343" w:rsidRPr="00DC4343" w:rsidRDefault="00DC4343" w:rsidP="005D1904">
      <w:pPr>
        <w:numPr>
          <w:ilvl w:val="0"/>
          <w:numId w:val="13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участие в конкурсе по форме согласно Приложению № 1 к настоящей конкурсной документации;</w:t>
      </w:r>
    </w:p>
    <w:p w14:paraId="3FC864FF" w14:textId="77777777" w:rsidR="00DC4343" w:rsidRPr="00DC4343" w:rsidRDefault="00DC4343" w:rsidP="005D1904">
      <w:pPr>
        <w:numPr>
          <w:ilvl w:val="0"/>
          <w:numId w:val="13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ценовое предложение с указанием размера ежемесячной арендной платы за соответствующий лот;</w:t>
      </w:r>
    </w:p>
    <w:p w14:paraId="05D77184" w14:textId="77777777" w:rsidR="00DC4343" w:rsidRPr="00DC4343" w:rsidRDefault="00DC4343" w:rsidP="005D1904">
      <w:pPr>
        <w:numPr>
          <w:ilvl w:val="0"/>
          <w:numId w:val="13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требованиям раздела 10 настоящей конкурсной документации;</w:t>
      </w:r>
    </w:p>
    <w:p w14:paraId="352A977E" w14:textId="77777777" w:rsidR="00DC4343" w:rsidRPr="00DC4343" w:rsidRDefault="00DC4343" w:rsidP="005D1904">
      <w:pPr>
        <w:numPr>
          <w:ilvl w:val="0"/>
          <w:numId w:val="13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полномочия лица, подписавшего заявку;</w:t>
      </w:r>
    </w:p>
    <w:p w14:paraId="3E027BA4" w14:textId="77777777" w:rsidR="00DC4343" w:rsidRDefault="00DC4343" w:rsidP="005D1904">
      <w:pPr>
        <w:numPr>
          <w:ilvl w:val="0"/>
          <w:numId w:val="13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настоящей конкурсной документацией в зависимости от характера рекламной площади и способа размещения рекламы.</w:t>
      </w:r>
    </w:p>
    <w:p w14:paraId="004E0545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CCE81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Требования к оформлению заявки</w:t>
      </w:r>
    </w:p>
    <w:p w14:paraId="6DFB0BAB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в качестве участника конкурса необходимо представить заявку по форме, установленной Приложением № 1 к настоящей конкурсной документации.</w:t>
      </w:r>
    </w:p>
    <w:p w14:paraId="52FBA16C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подписывается руководителем участника либо иным уполномоченным лицом.</w:t>
      </w:r>
    </w:p>
    <w:p w14:paraId="1A6C8148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должна содержать:</w:t>
      </w:r>
    </w:p>
    <w:p w14:paraId="4FA860DA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с условиями конкурса;</w:t>
      </w:r>
    </w:p>
    <w:p w14:paraId="09985FCB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лоте, на который подается заявка;</w:t>
      </w:r>
    </w:p>
    <w:p w14:paraId="359FA4FF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ценовое предложение;</w:t>
      </w:r>
    </w:p>
    <w:p w14:paraId="48899198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установленным требованиям.</w:t>
      </w:r>
    </w:p>
    <w:p w14:paraId="60A34E95" w14:textId="08BFE47D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Заявка, ценовое предложение и прилагаемые документы представляются в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запечатанном конверте</w:t>
      </w:r>
      <w:r w:rsidR="00B05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на котором указываются данные участника, номер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скрепленном печатью участника и подписанном лицом, имеющим соответствующие полномочия.</w:t>
      </w:r>
    </w:p>
    <w:p w14:paraId="740A8637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подписании документов представителем участника к заявке прилагается доверенность либо иной документ, подтверждающий его полномочия.</w:t>
      </w:r>
    </w:p>
    <w:p w14:paraId="52CBCEE3" w14:textId="44AD339A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должны быть пронумерованы, прошиты, подписаны уполномоченным лицом и скреплены печатью участника.</w:t>
      </w:r>
    </w:p>
    <w:p w14:paraId="6FCCAB4F" w14:textId="77777777" w:rsid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и документы, не соответствующие требованиям настоящей конкурсной документации и Правил передачи рекламных площадей на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аренду, подлежат отклонению конкурсной комиссией.</w:t>
      </w:r>
    </w:p>
    <w:p w14:paraId="19D4F58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C1164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Условия и порядок проведения конкурса</w:t>
      </w:r>
    </w:p>
    <w:p w14:paraId="2A93D889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порядок организации и проведения конкурса определяются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 решением Правления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E6C3E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признается участник, соответствующий требованиям конкурсной документации и предложивший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высокую сумму ежемесячной арендной платы за соответствующий лот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56CDA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ценовых предложений победителем признается участник, заявка которого зарегистрирована ранее.</w:t>
      </w:r>
    </w:p>
    <w:p w14:paraId="195DA01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конкурса оформляются протоколом конкурсной комиссии.</w:t>
      </w:r>
    </w:p>
    <w:p w14:paraId="37D280D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посредством подачи заявки подтверждает, что:</w:t>
      </w:r>
    </w:p>
    <w:p w14:paraId="21A5C20D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настоящей конкурсной документацией;</w:t>
      </w:r>
    </w:p>
    <w:p w14:paraId="6F122F8E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ознакомился с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27B75BB0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проектом договора аренды рекламных площадей;</w:t>
      </w:r>
    </w:p>
    <w:p w14:paraId="40454794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условия конкурса в полном объеме;</w:t>
      </w:r>
    </w:p>
    <w:p w14:paraId="3CD7CE09" w14:textId="77777777" w:rsid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подачи заявки имел возможность осмотреть рекламные площади, входящие в интересующий его лот.</w:t>
      </w:r>
    </w:p>
    <w:p w14:paraId="3E07FDDF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31C3E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Срок аренды рекламных площадей</w:t>
      </w:r>
    </w:p>
    <w:p w14:paraId="337F5443" w14:textId="24843C5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аренды рекламных площадей составляет </w:t>
      </w:r>
      <w:r w:rsidR="008A03D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A0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(одиннадцать</w:t>
      </w:r>
      <w:r w:rsidR="00751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месяцев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04ABC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и окончание срока аренды определяются договором аренды рекламных площадей, заключаемым с победителем конкурса.</w:t>
      </w:r>
    </w:p>
    <w:p w14:paraId="6FCFD135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использования рекламной площади Арендодатель и Арендатор проводят совместный осмотр рекламной площади с составлением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 осмотра рекламной площади при передаче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9BFF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указанного Акта осуществляется в целях фиксации фактического состояния рекламной площади и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является передачей недвижимого имущества по акту приема-передачи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614D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срока аренды и после демонтажа рекламных материалов Стороны составляют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 осмотра рекламной площади при приеме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93E3C" w14:textId="77777777" w:rsidR="00F829B5" w:rsidRDefault="00F829B5" w:rsidP="00DC434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115795D" w14:textId="77777777" w:rsidR="00DC4343" w:rsidRPr="00DC4343" w:rsidRDefault="00DC4343" w:rsidP="00F829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Размер стартовой цены арендной платы</w:t>
      </w:r>
    </w:p>
    <w:p w14:paraId="2FDD981D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Стартовая цена устанавливается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месяц аренды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3456"/>
        <w:gridCol w:w="2126"/>
        <w:gridCol w:w="2971"/>
      </w:tblGrid>
      <w:tr w:rsidR="00DC4343" w:rsidRPr="00DC4343" w14:paraId="4A75E54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15445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3426" w:type="dxa"/>
            <w:vAlign w:val="center"/>
            <w:hideMark/>
          </w:tcPr>
          <w:p w14:paraId="10AAC834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96" w:type="dxa"/>
            <w:vAlign w:val="center"/>
            <w:hideMark/>
          </w:tcPr>
          <w:p w14:paraId="02CF28B1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 / состав</w:t>
            </w:r>
          </w:p>
        </w:tc>
        <w:tc>
          <w:tcPr>
            <w:tcW w:w="2926" w:type="dxa"/>
            <w:vAlign w:val="center"/>
            <w:hideMark/>
          </w:tcPr>
          <w:p w14:paraId="6058D1CF" w14:textId="77777777" w:rsidR="00DC4343" w:rsidRPr="003A4C26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Стартовая стоимость в месяц</w:t>
            </w:r>
            <w:r w:rsidR="003A4C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с учетом НДС</w:t>
            </w:r>
          </w:p>
        </w:tc>
      </w:tr>
      <w:tr w:rsidR="003D6EFC" w:rsidRPr="00DC4343" w14:paraId="488D8C04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A38BA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6" w:type="dxa"/>
            <w:vAlign w:val="center"/>
            <w:hideMark/>
          </w:tcPr>
          <w:p w14:paraId="5F8F002D" w14:textId="1EBECA77" w:rsidR="003D6EFC" w:rsidRPr="00DC4343" w:rsidRDefault="008A03D3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Перегородки на втором этаже, перегородки возле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турникетов на первом этаже 101 станции</w:t>
            </w:r>
          </w:p>
        </w:tc>
        <w:tc>
          <w:tcPr>
            <w:tcW w:w="2096" w:type="dxa"/>
            <w:vAlign w:val="center"/>
            <w:hideMark/>
          </w:tcPr>
          <w:p w14:paraId="0C06989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926" w:type="dxa"/>
            <w:vAlign w:val="center"/>
            <w:hideMark/>
          </w:tcPr>
          <w:p w14:paraId="74179A76" w14:textId="2D67EDC4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088E5C7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145B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426" w:type="dxa"/>
            <w:vAlign w:val="center"/>
            <w:hideMark/>
          </w:tcPr>
          <w:p w14:paraId="581BD278" w14:textId="4545F457" w:rsidR="003D6EFC" w:rsidRPr="00DC4343" w:rsidRDefault="008A03D3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3E663BE8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926" w:type="dxa"/>
            <w:vAlign w:val="center"/>
            <w:hideMark/>
          </w:tcPr>
          <w:p w14:paraId="731505D9" w14:textId="42C1B810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6C6988A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E9D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6" w:type="dxa"/>
            <w:vAlign w:val="center"/>
            <w:hideMark/>
          </w:tcPr>
          <w:p w14:paraId="0C7C3169" w14:textId="288165FC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13804D1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926" w:type="dxa"/>
            <w:vAlign w:val="center"/>
            <w:hideMark/>
          </w:tcPr>
          <w:p w14:paraId="3C1AD4FC" w14:textId="04D1084E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4E22D28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C8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6" w:type="dxa"/>
            <w:vAlign w:val="center"/>
            <w:hideMark/>
          </w:tcPr>
          <w:p w14:paraId="2202DAB0" w14:textId="2EED8989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628C579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926" w:type="dxa"/>
            <w:vAlign w:val="center"/>
            <w:hideMark/>
          </w:tcPr>
          <w:p w14:paraId="3D0A45C1" w14:textId="18A82DB3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27BEB96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387F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6" w:type="dxa"/>
            <w:vAlign w:val="center"/>
            <w:hideMark/>
          </w:tcPr>
          <w:p w14:paraId="21B30EE8" w14:textId="579248E1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6D4F926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926" w:type="dxa"/>
            <w:vAlign w:val="center"/>
            <w:hideMark/>
          </w:tcPr>
          <w:p w14:paraId="20B05522" w14:textId="46356DB2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7F018D8C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BFCF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6" w:type="dxa"/>
            <w:vAlign w:val="center"/>
            <w:hideMark/>
          </w:tcPr>
          <w:p w14:paraId="448440F5" w14:textId="5E092F43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20BCDDC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926" w:type="dxa"/>
            <w:vAlign w:val="center"/>
            <w:hideMark/>
          </w:tcPr>
          <w:p w14:paraId="089609C5" w14:textId="4E34D0A8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7D0A8CE9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042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26" w:type="dxa"/>
            <w:vAlign w:val="center"/>
            <w:hideMark/>
          </w:tcPr>
          <w:p w14:paraId="143341F5" w14:textId="0A1F039B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0D7603BD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926" w:type="dxa"/>
            <w:vAlign w:val="center"/>
            <w:hideMark/>
          </w:tcPr>
          <w:p w14:paraId="037A11D3" w14:textId="72D6C469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2EF699BF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CCEDE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26" w:type="dxa"/>
            <w:vAlign w:val="center"/>
            <w:hideMark/>
          </w:tcPr>
          <w:p w14:paraId="0428D6D2" w14:textId="60BCE747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2DC5E44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926" w:type="dxa"/>
            <w:vAlign w:val="center"/>
            <w:hideMark/>
          </w:tcPr>
          <w:p w14:paraId="1BD3FF51" w14:textId="0A371FD6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3D6EFC" w:rsidRPr="00DC4343" w14:paraId="0CD7871A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50DA0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26" w:type="dxa"/>
            <w:vAlign w:val="center"/>
            <w:hideMark/>
          </w:tcPr>
          <w:p w14:paraId="369899C7" w14:textId="33E11779" w:rsidR="003D6EFC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Перегородки на втором этаже</w:t>
            </w:r>
          </w:p>
        </w:tc>
        <w:tc>
          <w:tcPr>
            <w:tcW w:w="2096" w:type="dxa"/>
            <w:vAlign w:val="center"/>
            <w:hideMark/>
          </w:tcPr>
          <w:p w14:paraId="17503B4A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926" w:type="dxa"/>
            <w:vAlign w:val="center"/>
            <w:hideMark/>
          </w:tcPr>
          <w:p w14:paraId="7BFF511C" w14:textId="48903D0E" w:rsidR="003D6EFC" w:rsidRPr="00DC4343" w:rsidRDefault="008A03D3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D6EFC"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00 000 ₸</w:t>
            </w:r>
          </w:p>
        </w:tc>
      </w:tr>
      <w:tr w:rsidR="00850217" w:rsidRPr="00DC4343" w14:paraId="33124F1F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13D3960D" w14:textId="3C4B8F2A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26" w:type="dxa"/>
            <w:vAlign w:val="center"/>
          </w:tcPr>
          <w:p w14:paraId="37303270" w14:textId="01CECCCA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4F0BB1A0" w14:textId="2CCFEC1F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926" w:type="dxa"/>
            <w:vAlign w:val="center"/>
          </w:tcPr>
          <w:p w14:paraId="0EAA3725" w14:textId="318AD35E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61FDDDB3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198A1E3D" w14:textId="1877D39F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26" w:type="dxa"/>
            <w:vAlign w:val="center"/>
          </w:tcPr>
          <w:p w14:paraId="62B6CBA5" w14:textId="7593166E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19AF6FB5" w14:textId="49FA2F4C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926" w:type="dxa"/>
            <w:vAlign w:val="center"/>
          </w:tcPr>
          <w:p w14:paraId="7A5D2268" w14:textId="00A7BC1B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33758FD9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4C806406" w14:textId="7D51EB0D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26" w:type="dxa"/>
            <w:vAlign w:val="center"/>
          </w:tcPr>
          <w:p w14:paraId="748A0B2D" w14:textId="26D06AE2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6EDBA4BF" w14:textId="2C305486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926" w:type="dxa"/>
            <w:vAlign w:val="center"/>
          </w:tcPr>
          <w:p w14:paraId="7B4C26B3" w14:textId="3DE7F628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3C3DADFD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5EB7C1B3" w14:textId="38C38ACF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26" w:type="dxa"/>
            <w:vAlign w:val="center"/>
          </w:tcPr>
          <w:p w14:paraId="4A8ED614" w14:textId="24A12051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64B7A63D" w14:textId="62D392A5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926" w:type="dxa"/>
            <w:vAlign w:val="center"/>
          </w:tcPr>
          <w:p w14:paraId="74715E5B" w14:textId="06DB25AB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2F26CE1F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66231153" w14:textId="5E909030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426" w:type="dxa"/>
            <w:vAlign w:val="center"/>
          </w:tcPr>
          <w:p w14:paraId="6A5C945C" w14:textId="54619073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7CB48D3F" w14:textId="36F1EB4A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926" w:type="dxa"/>
            <w:vAlign w:val="center"/>
          </w:tcPr>
          <w:p w14:paraId="359BA572" w14:textId="2040B47D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2B18E185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7BD277B6" w14:textId="5595FBAB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426" w:type="dxa"/>
            <w:vAlign w:val="center"/>
          </w:tcPr>
          <w:p w14:paraId="5447696B" w14:textId="3DEF817D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52A401B7" w14:textId="7ABABDE2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926" w:type="dxa"/>
            <w:vAlign w:val="center"/>
          </w:tcPr>
          <w:p w14:paraId="78E2AD22" w14:textId="6D58EF0E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50F28F12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5280C6DB" w14:textId="64268984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426" w:type="dxa"/>
            <w:vAlign w:val="center"/>
          </w:tcPr>
          <w:p w14:paraId="3159A0F7" w14:textId="28477FF6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568102AA" w14:textId="747DC82B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926" w:type="dxa"/>
            <w:vAlign w:val="center"/>
          </w:tcPr>
          <w:p w14:paraId="2E5012EB" w14:textId="07D7EF84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297C88C5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5BEEF727" w14:textId="1B5ABF86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426" w:type="dxa"/>
            <w:vAlign w:val="center"/>
          </w:tcPr>
          <w:p w14:paraId="798C777E" w14:textId="5A04DB41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1CD1254C" w14:textId="74A08428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926" w:type="dxa"/>
            <w:vAlign w:val="center"/>
          </w:tcPr>
          <w:p w14:paraId="1E90864A" w14:textId="020C3F26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  <w:tr w:rsidR="00850217" w:rsidRPr="00DC4343" w14:paraId="214C2486" w14:textId="77777777" w:rsidTr="003D6EFC">
        <w:trPr>
          <w:tblCellSpacing w:w="15" w:type="dxa"/>
        </w:trPr>
        <w:tc>
          <w:tcPr>
            <w:tcW w:w="0" w:type="auto"/>
            <w:vAlign w:val="center"/>
          </w:tcPr>
          <w:p w14:paraId="30214380" w14:textId="4E89A838" w:rsidR="00850217" w:rsidRPr="00DC4343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426" w:type="dxa"/>
            <w:vAlign w:val="center"/>
          </w:tcPr>
          <w:p w14:paraId="07275514" w14:textId="075C331E" w:rsidR="00850217" w:rsidRPr="00DC4343" w:rsidRDefault="00850217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Брендирование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эскалаторов</w:t>
            </w:r>
          </w:p>
        </w:tc>
        <w:tc>
          <w:tcPr>
            <w:tcW w:w="2096" w:type="dxa"/>
            <w:vAlign w:val="center"/>
          </w:tcPr>
          <w:p w14:paraId="0AF79000" w14:textId="48018E48" w:rsidR="00850217" w:rsidRPr="003D6EFC" w:rsidRDefault="00850217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926" w:type="dxa"/>
            <w:vAlign w:val="center"/>
          </w:tcPr>
          <w:p w14:paraId="565BF829" w14:textId="2ADF3E04" w:rsidR="00850217" w:rsidRDefault="00850217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300 000 </w:t>
            </w: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₸</w:t>
            </w:r>
          </w:p>
        </w:tc>
      </w:tr>
    </w:tbl>
    <w:p w14:paraId="4366A18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Ценовое предложение участника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может быть ниже установленной стартовой цены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F6A8B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указывает в ценовом предложении размер ежемесячной арендной платы.</w:t>
      </w:r>
    </w:p>
    <w:p w14:paraId="28B740A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учета НДС определяется в соответствии с налоговым законодательством Республики Казахстан и условиями договора.</w:t>
      </w:r>
    </w:p>
    <w:p w14:paraId="1938C8B9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договора размер ежемесячной арендной платы определяется исходя из ценового предложения победителя конкурса.</w:t>
      </w:r>
    </w:p>
    <w:p w14:paraId="32792A90" w14:textId="77777777" w:rsidR="003A4C26" w:rsidRPr="00DC4343" w:rsidRDefault="003A4C26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2A97B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Периодичность и порядок оплаты арендной платы</w:t>
      </w:r>
    </w:p>
    <w:p w14:paraId="7D0CC55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Арендная плата вносится Арендатором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 в порядке 100% предварительной оплаты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BD64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Оплата производится в течение 5 (пяти) рабочих дней со дня получения счета на оплату.</w:t>
      </w:r>
    </w:p>
    <w:p w14:paraId="71592242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начисление арендной платы осуществляется Арендодателем в течение 5 (пяти) рабочих дней с даты заключения договора.</w:t>
      </w:r>
    </w:p>
    <w:p w14:paraId="0384398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изготовление, доставку, монтаж, замену, обслуживание и демонтаж рекламных материалов в размер арендной платы не входят и осуществляются победителем конкурса за собственный счет.</w:t>
      </w:r>
    </w:p>
    <w:p w14:paraId="02A0047B" w14:textId="77777777" w:rsidR="003A4C26" w:rsidRDefault="003A4C26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FD88FA4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Требования к участнику конкурса</w:t>
      </w:r>
    </w:p>
    <w:p w14:paraId="420B5FD2" w14:textId="77777777" w:rsidR="00DC4343" w:rsidRPr="003A4C26" w:rsidRDefault="00DC4343" w:rsidP="00691489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10.1. Общие требования</w:t>
      </w:r>
    </w:p>
    <w:p w14:paraId="4967D29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должен:</w:t>
      </w:r>
    </w:p>
    <w:p w14:paraId="2F06690F" w14:textId="2E64A63C" w:rsidR="00DC4343" w:rsidRPr="003A4C26" w:rsidRDefault="00A35DC5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DC4343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правоспособностью и представить документы, подтверждающие государственную регистрацию и полномочия руководителя или представителя.</w:t>
      </w:r>
    </w:p>
    <w:p w14:paraId="23F93081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юридического лица предоставляются:</w:t>
      </w:r>
    </w:p>
    <w:p w14:paraId="29C6865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документов;</w:t>
      </w:r>
    </w:p>
    <w:p w14:paraId="401CFB18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государственной регистрации юридического лица;</w:t>
      </w:r>
    </w:p>
    <w:p w14:paraId="32D99DBD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 назначении первого руководителя;</w:t>
      </w:r>
    </w:p>
    <w:p w14:paraId="61852337" w14:textId="43A16A85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постановке на регистрационный учет по НДС;</w:t>
      </w:r>
    </w:p>
    <w:p w14:paraId="4BA4E0B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– в случае подписания заявки представителем.</w:t>
      </w:r>
    </w:p>
    <w:p w14:paraId="0F4E210E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деятельность не менее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(одного)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государственной регистрации.</w:t>
      </w:r>
    </w:p>
    <w:p w14:paraId="4356D5A0" w14:textId="534C38A3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иметь налоговой</w:t>
      </w:r>
      <w:r w:rsidR="00672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 иной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задолженности.</w:t>
      </w:r>
    </w:p>
    <w:p w14:paraId="754E3629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представляет документ, подтверждающий отсутствие налоговой задолженности, сформированный не ранее чем за 3 (три) рабочих дня до даты подачи конкурсной заявки.</w:t>
      </w:r>
    </w:p>
    <w:p w14:paraId="5480B755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находиться в процессе банкротства или ликвидации, не иметь ареста на имущество, а его финансово-хозяйственная деятельность не должна быть приостановлена.</w:t>
      </w:r>
    </w:p>
    <w:p w14:paraId="69061C3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подтверждение данного требования предоставляется письмо-гарантия.</w:t>
      </w:r>
    </w:p>
    <w:p w14:paraId="2A74FF6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состоять в Едином реестре должников.</w:t>
      </w:r>
    </w:p>
    <w:p w14:paraId="6577370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указанному требованию проверяется конкурсной комиссией.</w:t>
      </w:r>
    </w:p>
    <w:p w14:paraId="29873095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ценовое предложение с указанием размера ежемесячной арендной платы по каждому лоту, на который подается заявка.</w:t>
      </w:r>
    </w:p>
    <w:p w14:paraId="425F9593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рекламы собственных товаров, работ, услуг, фирменного наименования, товарного знака, бренда или иной информации о своей деятельности подтвердить наличие законных оснований для использования соответствующих объектов.</w:t>
      </w:r>
    </w:p>
    <w:p w14:paraId="67FA133F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рекламы товаров, работ, услуг, фирменного наименования, товарного знака, бренда или иной информации третьего лица представить письмо-подтверждение либо иной документ соответствующего рекламодателя, подтверждающий согласие на размещение рекламы через участника конкурса.</w:t>
      </w:r>
    </w:p>
    <w:p w14:paraId="7FC158D6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изменения рекламодателя в период действия договора до начала размещения рекламы нового рекламодателя представить Арендодателю новое письмо-подтверждение либо иной документ, подтверждающий согласие соответствующего лица на размещение рекламы.</w:t>
      </w:r>
    </w:p>
    <w:p w14:paraId="3779FABC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ответственность за достоверность представленных сведений и документов, а также наличие прав на использование:</w:t>
      </w:r>
    </w:p>
    <w:p w14:paraId="5D94D4D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рекламных материалов;</w:t>
      </w:r>
    </w:p>
    <w:p w14:paraId="31B60E14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товарных знаков;</w:t>
      </w:r>
    </w:p>
    <w:p w14:paraId="3046E42B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фирменных наименований;</w:t>
      </w:r>
    </w:p>
    <w:p w14:paraId="2AAC035D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изображений;</w:t>
      </w:r>
    </w:p>
    <w:p w14:paraId="2409D40A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фотографий;</w:t>
      </w:r>
    </w:p>
    <w:p w14:paraId="2818418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авторского и смежных прав;</w:t>
      </w:r>
    </w:p>
    <w:p w14:paraId="45968CDE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объектов интеллектуальной собственности.</w:t>
      </w:r>
    </w:p>
    <w:p w14:paraId="3BA6FCA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Участник-нерезидент Республики Казахстан представляет документы, аналогичные документам, предусмотренным настоящей конкурсной документацией для резидентов Республики Казахстан, в соответствии с законодательством страны его регистрации.</w:t>
      </w:r>
    </w:p>
    <w:p w14:paraId="1037BB56" w14:textId="038805B3" w:rsidR="00DC4343" w:rsidRPr="003A4C26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10.2. Специальные требования к рекламным пло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щадям, предусмат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ривающим монтаж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материалов</w:t>
      </w:r>
    </w:p>
    <w:p w14:paraId="451A80D9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Монтаж, демонтаж и замена рекламных материалов осуществляются победителем конкурса 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собственный счет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требований техники безопасности и без повреждения имущества ТОО «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CDDDEC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рекламных материалов должен осуществляться организацией, имеющей опыт деятельности в сфере изготовления и монтажа рекламных материалов не менее 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лет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77F74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монтажных работ победитель конкурса представляет Арендодателю документы, подтверждающие соответствие требованиям пункт</w:t>
      </w:r>
      <w:r w:rsidR="008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раздела.</w:t>
      </w:r>
    </w:p>
    <w:p w14:paraId="68713B03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должен осуществляться качественно, без:</w:t>
      </w:r>
    </w:p>
    <w:p w14:paraId="5AF1D2EE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складок;</w:t>
      </w:r>
    </w:p>
    <w:p w14:paraId="0A35E36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пузырей;</w:t>
      </w:r>
    </w:p>
    <w:p w14:paraId="5062CD2D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отслоений;</w:t>
      </w:r>
    </w:p>
    <w:p w14:paraId="7966057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неровностей;</w:t>
      </w:r>
    </w:p>
    <w:p w14:paraId="59EDC448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перекосов;</w:t>
      </w:r>
    </w:p>
    <w:p w14:paraId="118FF4C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повреждений пленки;</w:t>
      </w:r>
    </w:p>
    <w:p w14:paraId="5AADF1A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загрязнений;</w:t>
      </w:r>
    </w:p>
    <w:p w14:paraId="5E1C3D1A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дефектов, ухудшающих внешний вид рекламной площади.</w:t>
      </w:r>
    </w:p>
    <w:p w14:paraId="7C60F971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монтажа представители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вправе осуществить осмотр качества выполненных работ.</w:t>
      </w:r>
    </w:p>
    <w:p w14:paraId="2F4E4C9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недостатков составляется акт с указанием выявленных дефектов.</w:t>
      </w:r>
    </w:p>
    <w:p w14:paraId="69DC8C3A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Победитель конкурса обязан устранить выявленные недостатки в течение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(двадцати четырех) часов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получения соответствующего акта или уведомления.</w:t>
      </w:r>
    </w:p>
    <w:p w14:paraId="4CFC6B54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устранения выявленных недостатков работы считаются выполненными ненадлежащим образом.</w:t>
      </w:r>
    </w:p>
    <w:p w14:paraId="0AAE62B1" w14:textId="444F90DA" w:rsidR="00DC4343" w:rsidRPr="00691489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3</w:t>
      </w: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Общие требования к размещению рекламных материалов</w:t>
      </w:r>
    </w:p>
    <w:p w14:paraId="5F0CC65D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размещения рекламы победитель конкурса обязан представить Арендодателю рекламный макет для согласования.</w:t>
      </w:r>
    </w:p>
    <w:p w14:paraId="0822C21E" w14:textId="5C646CC5" w:rsidR="00B057C3" w:rsidRPr="00DC4343" w:rsidRDefault="00B057C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Рекламный макет проверяется </w:t>
      </w:r>
      <w:r w:rsidR="00D728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ГУ «</w:t>
      </w:r>
      <w:r w:rsidR="00D7286B" w:rsidRPr="00F63E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Управление по развитию языков и архивного дела города Астаны</w:t>
      </w:r>
      <w:r w:rsidR="00D728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14:paraId="387DB4B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рекламных материалов допускается только после согласования макета Арендодателем.</w:t>
      </w:r>
    </w:p>
    <w:p w14:paraId="4989C23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макета Арендодателем не освобождает победителя конкурса от ответственности за соответствие рекламы законодательству Республики Казахстан.</w:t>
      </w:r>
    </w:p>
    <w:p w14:paraId="44EBAE1D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материалы не должны:</w:t>
      </w:r>
    </w:p>
    <w:p w14:paraId="20835FFC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движению пассажиров;</w:t>
      </w:r>
    </w:p>
    <w:p w14:paraId="6B060B0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ограничивать доступ к эвакуационным выходам;</w:t>
      </w:r>
    </w:p>
    <w:p w14:paraId="61E20C7E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закрывать навигационные и информационные указатели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62ED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закрывать средства пожарной безопасности;</w:t>
      </w:r>
    </w:p>
    <w:p w14:paraId="603FCB9D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доступу к техническому и инженерному оборудованию;</w:t>
      </w:r>
    </w:p>
    <w:p w14:paraId="0A733A41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повреждать отделочные материалы и конструкции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8E788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угрозу безопасности пассажиров или эксплуатации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28D43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и демонтаж рекламных материалов осуществляются в дату и время, предварительно согласованные с Арендодателем.</w:t>
      </w:r>
    </w:p>
    <w:p w14:paraId="49E2225A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срока аренды победитель конкурса обязан за собственный счет демонтировать рекламные материалы, очистить рекламную площадь и привести ее в первоначальное состояние с учетом нормального износа.</w:t>
      </w:r>
    </w:p>
    <w:p w14:paraId="034CA1ED" w14:textId="77777777" w:rsidR="00691489" w:rsidRPr="00DC4343" w:rsidRDefault="00691489" w:rsidP="00691489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CC2A9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Порядок ознакомления с рекламными площадями</w:t>
      </w:r>
    </w:p>
    <w:p w14:paraId="6EF4A4C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вправе до подачи заявки произвести осмотр и ознакомиться с рекламными площадями по месту их нахождения.</w:t>
      </w:r>
    </w:p>
    <w:p w14:paraId="3A61B5BD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 осуществляется с момента публикации объявления о проведении конкурса в присутствии уполномоченного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рабочие дни с понедельника по пятницу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 часов 00 минут до 16 часов 00 минут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5F8E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осмотра участнику необходимо не позднее чем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(трое) суток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окончания срока приема заявок обратиться к секретарю конкурсной комиссии.</w:t>
      </w:r>
    </w:p>
    <w:p w14:paraId="1BAA058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Осмотр рекламных площадей осуществляется исключительно в сопровождении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A265C1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участником осмотра рекламной площади не освобождает его в случае признания победителем конкурса от исполнения обязательств, предусмотренных конкурсной документацией и договором.</w:t>
      </w:r>
    </w:p>
    <w:p w14:paraId="45267DEC" w14:textId="77777777" w:rsidR="00691489" w:rsidRPr="00DC4343" w:rsidRDefault="00691489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99448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Заключение договора с победителем конкурса</w:t>
      </w:r>
    </w:p>
    <w:p w14:paraId="1A7A8E4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победителем конкурса заключается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Договор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1515F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заключается по цене, предложенной победителем конкурса.</w:t>
      </w:r>
    </w:p>
    <w:p w14:paraId="2F8B94F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подписать договор в срок, установленный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аренду.</w:t>
      </w:r>
    </w:p>
    <w:p w14:paraId="18DE66F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использования рекламных площадей представители Арендодателя и Арендатора проводят их совместный осмотр с оформлением Акта осмотра рекламной площади при передаче.</w:t>
      </w:r>
    </w:p>
    <w:p w14:paraId="272154D8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прекращения срока аренды и демонтажа рекламных материалов проводится повторный осмотр с оформлением Акта осмотра рекламной площади при приеме.</w:t>
      </w:r>
    </w:p>
    <w:p w14:paraId="44C0BC02" w14:textId="77777777" w:rsidR="00691489" w:rsidRDefault="00691489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F974E4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Контактные данные Организатора конкурса</w:t>
      </w:r>
    </w:p>
    <w:p w14:paraId="6D061256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</w:p>
    <w:p w14:paraId="1CFA605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жба по работе с рекламодателями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4E76B8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</w:p>
    <w:p w14:paraId="792D4283" w14:textId="192D507A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</w:t>
      </w:r>
      <w:r w:rsidR="00672889"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705 971 0297</w:t>
      </w:r>
    </w:p>
    <w:p w14:paraId="1A1D4D45" w14:textId="7A752352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AD8FA2B" w14:textId="77777777" w:rsidR="00672889" w:rsidRDefault="00672889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12A22C9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885673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D6707E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A669D1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4363ACF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7B06C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DBF78C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8A240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949BAD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324F6BE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1AA805" w14:textId="5C535218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3813A77" w14:textId="0FAC8F3F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A001736" w14:textId="20875CB8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3FCBA1E" w14:textId="117CB804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8AC1DE2" w14:textId="7E035C49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1F86004" w14:textId="10887144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D6E0230" w14:textId="6056C606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BF7C52B" w14:textId="77777777" w:rsidR="00CD32A7" w:rsidRDefault="00CD32A7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ACAF38" w14:textId="77777777" w:rsidR="00DC4343" w:rsidRPr="00691489" w:rsidRDefault="00DC4343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№ 1</w:t>
      </w:r>
    </w:p>
    <w:p w14:paraId="3CCAC44C" w14:textId="77777777" w:rsidR="00DC4343" w:rsidRPr="00691489" w:rsidRDefault="00DC4343" w:rsidP="0069148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Конкурсной документации</w:t>
      </w:r>
    </w:p>
    <w:p w14:paraId="49D95FFD" w14:textId="77777777" w:rsidR="00DC4343" w:rsidRPr="00DC4343" w:rsidRDefault="00DC4343" w:rsidP="00E678B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  <w:bookmarkEnd w:id="0"/>
    </w:p>
    <w:p w14:paraId="33445895" w14:textId="77777777" w:rsidR="00DC4343" w:rsidRPr="00E678BF" w:rsidRDefault="00DC4343" w:rsidP="00E678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ЗАЯВКА</w:t>
      </w:r>
    </w:p>
    <w:p w14:paraId="600726A4" w14:textId="77777777" w:rsidR="00DC4343" w:rsidRPr="00E678BF" w:rsidRDefault="00DC4343" w:rsidP="00E678B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конкурсе по передаче рекламных площадей на объектах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0D624B9B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опубликованное объявление о проведении конкурса по передаче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и ознакомившись с:</w:t>
      </w:r>
    </w:p>
    <w:p w14:paraId="0EFB2D9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55118B45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документацией;</w:t>
      </w:r>
    </w:p>
    <w:p w14:paraId="1D18A87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к участникам конкурса;</w:t>
      </w:r>
    </w:p>
    <w:p w14:paraId="560495C1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Договора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F1FEDC" w14:textId="77777777" w:rsidR="00DC4343" w:rsidRPr="00DC4343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________________________,</w:t>
      </w:r>
    </w:p>
    <w:p w14:paraId="46CAE70F" w14:textId="4ABA5CE4" w:rsidR="00DC4343" w:rsidRPr="00E678BF" w:rsidRDefault="00DC4343" w:rsidP="00E67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(наименование юридического лица)</w:t>
      </w:r>
    </w:p>
    <w:p w14:paraId="710EF992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</w:t>
      </w:r>
    </w:p>
    <w:p w14:paraId="66894F0C" w14:textId="77777777" w:rsidR="00DC4343" w:rsidRPr="00E678BF" w:rsidRDefault="00DC4343" w:rsidP="00E678B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(Ф.И.О. руководителя или представителя)</w:t>
      </w:r>
    </w:p>
    <w:p w14:paraId="3CAA66B0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</w:p>
    <w:p w14:paraId="703233EB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</w:p>
    <w:p w14:paraId="50FEB13C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желание принять участие в конкурсе, который состоится «___» __________ 2026 года.</w:t>
      </w:r>
    </w:p>
    <w:p w14:paraId="55E2362B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44F49F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Сведения о лоте(-ах), на который(-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подается заявка: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944"/>
        <w:gridCol w:w="7455"/>
      </w:tblGrid>
      <w:tr w:rsidR="00DC4343" w:rsidRPr="00DC4343" w14:paraId="69E2BC03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97246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A519A3C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лота</w:t>
            </w:r>
          </w:p>
        </w:tc>
        <w:tc>
          <w:tcPr>
            <w:tcW w:w="7410" w:type="dxa"/>
            <w:vAlign w:val="center"/>
            <w:hideMark/>
          </w:tcPr>
          <w:p w14:paraId="7796A91D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</w:tr>
      <w:tr w:rsidR="00DC4343" w:rsidRPr="00DC4343" w14:paraId="0274E784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3B04F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9F8BC9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7EC263A0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028A633D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6621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74DC2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672E9EAE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15F48750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DCF77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DCB378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4BDDC5A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F7D443" w14:textId="77777777" w:rsidR="00E678BF" w:rsidRDefault="00E678BF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970421" w14:textId="77777777" w:rsidR="00DC4343" w:rsidRPr="00DC4343" w:rsidRDefault="00DC4343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Ценовое предложение</w:t>
      </w:r>
    </w:p>
    <w:p w14:paraId="22862E25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Предлагаемый размер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ежемесячной арендной 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A51836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______:</w:t>
      </w:r>
    </w:p>
    <w:p w14:paraId="289E902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 (__________________________________) тенге в месяц.</w:t>
      </w:r>
    </w:p>
    <w:p w14:paraId="660C2AE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НДС / без НДС: _______________________________________.</w:t>
      </w:r>
    </w:p>
    <w:p w14:paraId="7BD62BB1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570E59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заявкой участник подтверждает, что:</w:t>
      </w:r>
    </w:p>
    <w:p w14:paraId="40CE5FA6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условиями конкурса;</w:t>
      </w:r>
    </w:p>
    <w:p w14:paraId="48382BA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требованиями конкурсной документации;</w:t>
      </w:r>
    </w:p>
    <w:p w14:paraId="2DF0C43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условиями проекта договора аренды;</w:t>
      </w:r>
    </w:p>
    <w:p w14:paraId="08A57F67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 документы и сведения являются достоверными;</w:t>
      </w:r>
    </w:p>
    <w:p w14:paraId="50155614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обладает необходимыми правами и полномочиями для участия в конкурсе;</w:t>
      </w:r>
    </w:p>
    <w:p w14:paraId="5D9417ED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победителем обязуется заключить договор аренды рекламных площадей в установленный срок;</w:t>
      </w:r>
    </w:p>
    <w:p w14:paraId="1566D710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соблюдать требования законодательства Республики Казахстан при размещении рекламы;</w:t>
      </w:r>
    </w:p>
    <w:p w14:paraId="25552CD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за собственный счет осуществлять изготовление, монтаж, замену и демонтаж рекламных материалов;</w:t>
      </w:r>
    </w:p>
    <w:p w14:paraId="4FA7395B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не допускать повреждения имущества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5049CC" w14:textId="77777777" w:rsidR="00E678BF" w:rsidRDefault="00E678BF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2C0CF8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Сведения об участнике</w:t>
      </w:r>
    </w:p>
    <w:p w14:paraId="70FA7B94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</w:p>
    <w:p w14:paraId="5463D5C6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ADFEE50">
          <v:rect id="_x0000_i1025" style="width:0;height:1.5pt" o:hralign="center" o:hrstd="t" o:hr="t" fillcolor="#a0a0a0" stroked="f"/>
        </w:pict>
      </w:r>
    </w:p>
    <w:p w14:paraId="150CF442" w14:textId="29547B1B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</w:t>
      </w:r>
    </w:p>
    <w:p w14:paraId="2D034DF6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C65584">
          <v:rect id="_x0000_i1026" style="width:0;height:1.5pt" o:hralign="center" o:hrstd="t" o:hr="t" fillcolor="#a0a0a0" stroked="f"/>
        </w:pict>
      </w:r>
    </w:p>
    <w:p w14:paraId="72D2A2D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руководителя:</w:t>
      </w:r>
    </w:p>
    <w:p w14:paraId="15BF09F3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CB9CB7">
          <v:rect id="_x0000_i1027" style="width:0;height:1.5pt" o:hralign="center" o:hrstd="t" o:hr="t" fillcolor="#a0a0a0" stroked="f"/>
        </w:pict>
      </w:r>
    </w:p>
    <w:p w14:paraId="5CED66F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</w:p>
    <w:p w14:paraId="1A93508C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8480AAC">
          <v:rect id="_x0000_i1028" style="width:0;height:1.5pt" o:hralign="center" o:hrstd="t" o:hr="t" fillcolor="#a0a0a0" stroked="f"/>
        </w:pict>
      </w:r>
    </w:p>
    <w:p w14:paraId="2085BD4A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</w:t>
      </w:r>
    </w:p>
    <w:p w14:paraId="45BB7CB9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CE3B6E">
          <v:rect id="_x0000_i1029" style="width:0;height:1.5pt" o:hralign="center" o:hrstd="t" o:hr="t" fillcolor="#a0a0a0" stroked="f"/>
        </w:pict>
      </w:r>
    </w:p>
    <w:p w14:paraId="44ACB1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E-mail:</w:t>
      </w:r>
    </w:p>
    <w:p w14:paraId="3032C071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CAC7BA">
          <v:rect id="_x0000_i1030" style="width:0;height:1.5pt" o:hralign="center" o:hrstd="t" o:hr="t" fillcolor="#a0a0a0" stroked="f"/>
        </w:pict>
      </w:r>
    </w:p>
    <w:p w14:paraId="260D85BF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Банковские реквизиты</w:t>
      </w:r>
    </w:p>
    <w:p w14:paraId="6FD0A9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ИИК:</w:t>
      </w:r>
    </w:p>
    <w:p w14:paraId="3313FC7C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5CD919">
          <v:rect id="_x0000_i1031" style="width:0;height:1.5pt" o:hralign="center" o:hrstd="t" o:hr="t" fillcolor="#a0a0a0" stroked="f"/>
        </w:pict>
      </w:r>
    </w:p>
    <w:p w14:paraId="20C9DF9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</w:t>
      </w:r>
    </w:p>
    <w:p w14:paraId="7B945735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018C92">
          <v:rect id="_x0000_i1032" style="width:0;height:1.5pt" o:hralign="center" o:hrstd="t" o:hr="t" fillcolor="#a0a0a0" stroked="f"/>
        </w:pict>
      </w:r>
    </w:p>
    <w:p w14:paraId="04E28FE8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банка:</w:t>
      </w:r>
    </w:p>
    <w:p w14:paraId="02B7704E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D7A7383">
          <v:rect id="_x0000_i1033" style="width:0;height:1.5pt" o:hralign="center" o:hrstd="t" o:hr="t" fillcolor="#a0a0a0" stroked="f"/>
        </w:pict>
      </w:r>
    </w:p>
    <w:p w14:paraId="525C1C94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КБе:</w:t>
      </w:r>
    </w:p>
    <w:p w14:paraId="32C1351B" w14:textId="77777777" w:rsidR="00DC4343" w:rsidRPr="00DC4343" w:rsidRDefault="00B549E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DAE4474">
          <v:rect id="_x0000_i1034" style="width:0;height:1.5pt" o:hralign="center" o:hrstd="t" o:hr="t" fillcolor="#a0a0a0" stroked="f"/>
        </w:pict>
      </w:r>
    </w:p>
    <w:p w14:paraId="391F2766" w14:textId="77777777" w:rsidR="00E678BF" w:rsidRDefault="00E678BF" w:rsidP="00DC43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73EA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 заявке прилагаются:</w:t>
      </w:r>
    </w:p>
    <w:p w14:paraId="116C961F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0DC7CEF3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455AEFC8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E67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ADABA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3D9E803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________________________________________________________.</w:t>
      </w:r>
    </w:p>
    <w:p w14:paraId="04A92BA1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/ уполномоченный представитель:</w:t>
      </w:r>
    </w:p>
    <w:p w14:paraId="68FB5FB5" w14:textId="77777777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/ 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подпись Ф.И.О.</w:t>
      </w:r>
    </w:p>
    <w:p w14:paraId="0E9380A4" w14:textId="22804669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М.П. </w:t>
      </w:r>
    </w:p>
    <w:p w14:paraId="4BBADDE8" w14:textId="77777777" w:rsidR="00DC4343" w:rsidRPr="00DC4343" w:rsidRDefault="00DC4343" w:rsidP="00E678BF">
      <w:pPr>
        <w:spacing w:after="0" w:line="240" w:lineRule="auto"/>
        <w:rPr>
          <w:sz w:val="28"/>
          <w:szCs w:val="28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2026 года</w:t>
      </w:r>
    </w:p>
    <w:sectPr w:rsidR="00DC4343" w:rsidRPr="00DC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2F64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876D0B"/>
    <w:multiLevelType w:val="multilevel"/>
    <w:tmpl w:val="27CE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1A89"/>
    <w:multiLevelType w:val="multilevel"/>
    <w:tmpl w:val="6862FF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D42C7"/>
    <w:multiLevelType w:val="multilevel"/>
    <w:tmpl w:val="16B219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37446"/>
    <w:multiLevelType w:val="multilevel"/>
    <w:tmpl w:val="E01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A2850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5A3519"/>
    <w:multiLevelType w:val="multilevel"/>
    <w:tmpl w:val="665E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56E4C"/>
    <w:multiLevelType w:val="multilevel"/>
    <w:tmpl w:val="670A4B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3700D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F6F7174"/>
    <w:multiLevelType w:val="multilevel"/>
    <w:tmpl w:val="5AFA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477B1"/>
    <w:multiLevelType w:val="hybridMultilevel"/>
    <w:tmpl w:val="0C3CABB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58B4114"/>
    <w:multiLevelType w:val="multilevel"/>
    <w:tmpl w:val="D2E4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D7C70"/>
    <w:multiLevelType w:val="multilevel"/>
    <w:tmpl w:val="534035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6241F"/>
    <w:multiLevelType w:val="multilevel"/>
    <w:tmpl w:val="FEC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A38EA"/>
    <w:multiLevelType w:val="multilevel"/>
    <w:tmpl w:val="2B0CC2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57310"/>
    <w:multiLevelType w:val="multilevel"/>
    <w:tmpl w:val="FA00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607A2"/>
    <w:multiLevelType w:val="multilevel"/>
    <w:tmpl w:val="3448F7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57528"/>
    <w:multiLevelType w:val="multilevel"/>
    <w:tmpl w:val="8D3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7051"/>
    <w:multiLevelType w:val="multilevel"/>
    <w:tmpl w:val="4AD43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41970"/>
    <w:multiLevelType w:val="multilevel"/>
    <w:tmpl w:val="298E9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B3F47"/>
    <w:multiLevelType w:val="multilevel"/>
    <w:tmpl w:val="7C4A9A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131910"/>
    <w:multiLevelType w:val="multilevel"/>
    <w:tmpl w:val="47E6B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55F94"/>
    <w:multiLevelType w:val="multilevel"/>
    <w:tmpl w:val="DD2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52006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1"/>
  </w:num>
  <w:num w:numId="5">
    <w:abstractNumId w:val="17"/>
  </w:num>
  <w:num w:numId="6">
    <w:abstractNumId w:val="2"/>
  </w:num>
  <w:num w:numId="7">
    <w:abstractNumId w:val="22"/>
  </w:num>
  <w:num w:numId="8">
    <w:abstractNumId w:val="4"/>
  </w:num>
  <w:num w:numId="9">
    <w:abstractNumId w:val="9"/>
  </w:num>
  <w:num w:numId="10">
    <w:abstractNumId w:val="13"/>
  </w:num>
  <w:num w:numId="11">
    <w:abstractNumId w:val="15"/>
  </w:num>
  <w:num w:numId="12">
    <w:abstractNumId w:val="16"/>
  </w:num>
  <w:num w:numId="13">
    <w:abstractNumId w:val="20"/>
  </w:num>
  <w:num w:numId="14">
    <w:abstractNumId w:val="12"/>
  </w:num>
  <w:num w:numId="15">
    <w:abstractNumId w:val="7"/>
  </w:num>
  <w:num w:numId="16">
    <w:abstractNumId w:val="10"/>
  </w:num>
  <w:num w:numId="17">
    <w:abstractNumId w:val="5"/>
  </w:num>
  <w:num w:numId="18">
    <w:abstractNumId w:val="14"/>
  </w:num>
  <w:num w:numId="19">
    <w:abstractNumId w:val="23"/>
  </w:num>
  <w:num w:numId="20">
    <w:abstractNumId w:val="8"/>
  </w:num>
  <w:num w:numId="21">
    <w:abstractNumId w:val="0"/>
  </w:num>
  <w:num w:numId="22">
    <w:abstractNumId w:val="3"/>
  </w:num>
  <w:num w:numId="23">
    <w:abstractNumId w:val="2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43"/>
    <w:rsid w:val="000660B8"/>
    <w:rsid w:val="001A7D97"/>
    <w:rsid w:val="001F2940"/>
    <w:rsid w:val="002A29D6"/>
    <w:rsid w:val="0035261A"/>
    <w:rsid w:val="003A4C26"/>
    <w:rsid w:val="003B07F9"/>
    <w:rsid w:val="003D6EFC"/>
    <w:rsid w:val="00425510"/>
    <w:rsid w:val="00447E8C"/>
    <w:rsid w:val="00563102"/>
    <w:rsid w:val="0059138B"/>
    <w:rsid w:val="005D1904"/>
    <w:rsid w:val="00656D97"/>
    <w:rsid w:val="00665EB7"/>
    <w:rsid w:val="00672889"/>
    <w:rsid w:val="00691489"/>
    <w:rsid w:val="006B6CA4"/>
    <w:rsid w:val="00727071"/>
    <w:rsid w:val="00751A59"/>
    <w:rsid w:val="00762396"/>
    <w:rsid w:val="007B49CC"/>
    <w:rsid w:val="00826DDE"/>
    <w:rsid w:val="00850217"/>
    <w:rsid w:val="00863769"/>
    <w:rsid w:val="008846B2"/>
    <w:rsid w:val="008A03D3"/>
    <w:rsid w:val="00A35DC5"/>
    <w:rsid w:val="00AE0DCC"/>
    <w:rsid w:val="00B057C3"/>
    <w:rsid w:val="00B05ACC"/>
    <w:rsid w:val="00B549E3"/>
    <w:rsid w:val="00CD32A7"/>
    <w:rsid w:val="00D7286B"/>
    <w:rsid w:val="00DC4343"/>
    <w:rsid w:val="00E678BF"/>
    <w:rsid w:val="00EE34BF"/>
    <w:rsid w:val="00F41610"/>
    <w:rsid w:val="00F571A8"/>
    <w:rsid w:val="00F8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9B95"/>
  <w15:chartTrackingRefBased/>
  <w15:docId w15:val="{66ED374B-57C4-4FD4-AF4D-C01A7CF8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3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4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4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3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43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4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4343"/>
    <w:rPr>
      <w:b/>
      <w:bCs/>
    </w:rPr>
  </w:style>
  <w:style w:type="character" w:styleId="a4">
    <w:name w:val="Emphasis"/>
    <w:basedOn w:val="a0"/>
    <w:uiPriority w:val="20"/>
    <w:qFormat/>
    <w:rsid w:val="00DC4343"/>
    <w:rPr>
      <w:i/>
      <w:iCs/>
    </w:rPr>
  </w:style>
  <w:style w:type="paragraph" w:styleId="a5">
    <w:name w:val="Normal (Web)"/>
    <w:basedOn w:val="a"/>
    <w:uiPriority w:val="99"/>
    <w:semiHidden/>
    <w:unhideWhenUsed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A4C2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B07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B07F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B07F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B07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B07F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B0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B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2609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Имаш</dc:creator>
  <cp:keywords/>
  <dc:description/>
  <cp:lastModifiedBy>Бекдербек Бакиров</cp:lastModifiedBy>
  <cp:revision>5</cp:revision>
  <dcterms:created xsi:type="dcterms:W3CDTF">2026-11-04T08:46:00Z</dcterms:created>
  <dcterms:modified xsi:type="dcterms:W3CDTF">2026-11-06T06:21:00Z</dcterms:modified>
</cp:coreProperties>
</file>